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5066" w14:textId="56304494" w:rsidR="00F75F42" w:rsidRPr="00400FB5" w:rsidRDefault="00B93BEA" w:rsidP="00F75F42">
      <w:pPr>
        <w:spacing w:after="120"/>
        <w:jc w:val="center"/>
        <w:rPr>
          <w:rFonts w:ascii="Verdana" w:hAnsi="Verdana" w:cs="Arial"/>
          <w:b/>
          <w:sz w:val="18"/>
          <w:szCs w:val="18"/>
        </w:rPr>
      </w:pPr>
      <w:r w:rsidRPr="00400FB5">
        <w:rPr>
          <w:rStyle w:val="FontStyle19"/>
          <w:rFonts w:ascii="Verdana" w:hAnsi="Verdana"/>
          <w:sz w:val="18"/>
          <w:szCs w:val="18"/>
        </w:rPr>
        <w:t>SCHEMA DI CONTRATTO DI AVVALIMENTO</w:t>
      </w:r>
    </w:p>
    <w:p w14:paraId="50894EA5" w14:textId="77777777" w:rsidR="00750AF6" w:rsidRDefault="00750AF6" w:rsidP="00F75F42">
      <w:pPr>
        <w:spacing w:after="120"/>
        <w:jc w:val="center"/>
        <w:rPr>
          <w:rFonts w:ascii="Verdana" w:eastAsia="Arial Unicode MS" w:hAnsi="Verdana"/>
          <w:sz w:val="18"/>
          <w:szCs w:val="18"/>
        </w:rPr>
      </w:pPr>
    </w:p>
    <w:p w14:paraId="5BEF6E74" w14:textId="77777777" w:rsidR="009F4EDC" w:rsidRDefault="009F4EDC" w:rsidP="009F4EDC">
      <w:pPr>
        <w:widowControl w:val="0"/>
        <w:tabs>
          <w:tab w:val="left" w:pos="4678"/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  <w:r w:rsidRPr="00473B44">
        <w:rPr>
          <w:rFonts w:ascii="Verdana" w:eastAsia="Arial Unicode MS" w:hAnsi="Verdana"/>
          <w:sz w:val="18"/>
          <w:szCs w:val="18"/>
        </w:rPr>
        <w:t>Oggetto:</w:t>
      </w:r>
      <w:r w:rsidRPr="00473B44">
        <w:rPr>
          <w:rFonts w:ascii="Verdana" w:hAnsi="Verdana"/>
          <w:sz w:val="18"/>
          <w:szCs w:val="18"/>
        </w:rPr>
        <w:t xml:space="preserve"> CUP: C</w:t>
      </w:r>
      <w:r>
        <w:rPr>
          <w:rFonts w:ascii="Verdana" w:hAnsi="Verdana"/>
          <w:sz w:val="18"/>
          <w:szCs w:val="18"/>
        </w:rPr>
        <w:t>15H23001510003</w:t>
      </w:r>
      <w:r w:rsidRPr="00473B44">
        <w:rPr>
          <w:rFonts w:ascii="Verdana" w:hAnsi="Verdana"/>
          <w:sz w:val="18"/>
          <w:szCs w:val="18"/>
        </w:rPr>
        <w:t xml:space="preserve"> - CIG: </w:t>
      </w:r>
      <w:r>
        <w:rPr>
          <w:rFonts w:ascii="Verdana" w:hAnsi="Verdana"/>
          <w:sz w:val="18"/>
          <w:szCs w:val="18"/>
        </w:rPr>
        <w:t>_____________</w:t>
      </w:r>
      <w:r w:rsidRPr="00473B4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Procedura telematica aperta, ai sensi dell’art. 71 del D. Lgs 36/2023, per l’affidamento dei lavori per l’adeguamento dell’impianto di depurazione acque reflue in località Gaudiano di Lavello (PZ) – Lav. 1705.</w:t>
      </w:r>
    </w:p>
    <w:p w14:paraId="0EA89766" w14:textId="598E011B" w:rsidR="0039144E" w:rsidRPr="00400FB5" w:rsidRDefault="0039144E" w:rsidP="00E846AF">
      <w:pPr>
        <w:pStyle w:val="Titolo"/>
        <w:ind w:left="938" w:hanging="938"/>
        <w:jc w:val="both"/>
        <w:rPr>
          <w:rFonts w:ascii="Verdana" w:hAnsi="Verdana"/>
          <w:b w:val="0"/>
          <w:sz w:val="18"/>
          <w:szCs w:val="18"/>
        </w:rPr>
      </w:pPr>
    </w:p>
    <w:p w14:paraId="2F141F42" w14:textId="77777777" w:rsidR="00B93BEA" w:rsidRPr="00B93BEA" w:rsidRDefault="00B93BEA" w:rsidP="00B93BEA">
      <w:pPr>
        <w:spacing w:line="220" w:lineRule="exact"/>
        <w:jc w:val="center"/>
        <w:rPr>
          <w:rFonts w:ascii="Verdana" w:eastAsia="New Aster" w:hAnsi="Verdana"/>
          <w:b/>
          <w:sz w:val="18"/>
          <w:szCs w:val="18"/>
        </w:rPr>
      </w:pPr>
      <w:r w:rsidRPr="00B93BEA">
        <w:rPr>
          <w:rFonts w:ascii="Verdana" w:eastAsia="New Aster" w:hAnsi="Verdana"/>
          <w:b/>
          <w:sz w:val="18"/>
          <w:szCs w:val="18"/>
        </w:rPr>
        <w:t>TRA</w:t>
      </w:r>
    </w:p>
    <w:p w14:paraId="31FFFC2C" w14:textId="77777777" w:rsidR="00B93BEA" w:rsidRPr="00B93BEA" w:rsidRDefault="00B93BEA" w:rsidP="00B93BEA">
      <w:pPr>
        <w:spacing w:line="220" w:lineRule="exact"/>
        <w:jc w:val="center"/>
        <w:rPr>
          <w:rFonts w:ascii="Verdana" w:eastAsia="New Aster" w:hAnsi="Verdana"/>
          <w:b/>
          <w:sz w:val="18"/>
          <w:szCs w:val="18"/>
        </w:rPr>
      </w:pPr>
    </w:p>
    <w:p w14:paraId="4479EB9E" w14:textId="77777777" w:rsidR="00B93BEA" w:rsidRPr="00B93BEA" w:rsidRDefault="00B93BEA" w:rsidP="00B93BEA">
      <w:pPr>
        <w:tabs>
          <w:tab w:val="right" w:leader="dot" w:pos="9639"/>
        </w:tabs>
        <w:spacing w:line="276" w:lineRule="auto"/>
        <w:jc w:val="both"/>
        <w:rPr>
          <w:rFonts w:ascii="Verdana" w:eastAsia="New Aster" w:hAnsi="Verdana"/>
          <w:sz w:val="18"/>
          <w:szCs w:val="18"/>
        </w:rPr>
      </w:pPr>
      <w:r w:rsidRPr="00B93BEA">
        <w:rPr>
          <w:rFonts w:ascii="Verdana" w:eastAsia="New Aster" w:hAnsi="Verdana"/>
          <w:sz w:val="18"/>
          <w:szCs w:val="18"/>
        </w:rPr>
        <w:t xml:space="preserve">La società /ditta............................................................................., con sede in </w:t>
      </w:r>
      <w:r w:rsidRPr="00B93BEA">
        <w:rPr>
          <w:rFonts w:ascii="Verdana" w:eastAsia="New Aster" w:hAnsi="Verdana"/>
          <w:sz w:val="18"/>
          <w:szCs w:val="18"/>
        </w:rPr>
        <w:tab/>
        <w:t>,</w:t>
      </w:r>
      <w:r w:rsidRPr="00B93BEA">
        <w:rPr>
          <w:rFonts w:ascii="Verdana" w:eastAsia="New Aster" w:hAnsi="Verdana"/>
          <w:sz w:val="18"/>
          <w:szCs w:val="18"/>
        </w:rPr>
        <w:br/>
        <w:t xml:space="preserve">via </w:t>
      </w:r>
      <w:r w:rsidRPr="00B93BEA">
        <w:rPr>
          <w:rFonts w:ascii="Verdana" w:eastAsia="New Aster" w:hAnsi="Verdana"/>
          <w:sz w:val="18"/>
          <w:szCs w:val="18"/>
        </w:rPr>
        <w:tab/>
        <w:t>, iscritta al R.I. di ...................................</w:t>
      </w:r>
      <w:r w:rsidRPr="00B93BEA">
        <w:rPr>
          <w:rFonts w:ascii="Verdana" w:eastAsia="New Aster" w:hAnsi="Verdana"/>
          <w:sz w:val="18"/>
          <w:szCs w:val="18"/>
        </w:rPr>
        <w:br/>
        <w:t xml:space="preserve">al n. ............ in persona del rappresentante legale </w:t>
      </w:r>
      <w:r w:rsidRPr="00B93BEA">
        <w:rPr>
          <w:rFonts w:ascii="Verdana" w:eastAsia="New Aster" w:hAnsi="Verdana"/>
          <w:sz w:val="18"/>
          <w:szCs w:val="18"/>
        </w:rPr>
        <w:tab/>
        <w:t>,</w:t>
      </w:r>
      <w:r w:rsidRPr="00B93BEA">
        <w:rPr>
          <w:rFonts w:ascii="Verdana" w:eastAsia="New Aster" w:hAnsi="Verdana"/>
          <w:sz w:val="18"/>
          <w:szCs w:val="18"/>
        </w:rPr>
        <w:br/>
        <w:t xml:space="preserve">nato a </w:t>
      </w:r>
      <w:r w:rsidRPr="00B93BEA">
        <w:rPr>
          <w:rFonts w:ascii="Verdana" w:eastAsia="New Aster" w:hAnsi="Verdana"/>
          <w:sz w:val="18"/>
          <w:szCs w:val="18"/>
        </w:rPr>
        <w:tab/>
        <w:t xml:space="preserve"> (....) il .../.../..., C.F. ..........................., </w:t>
      </w:r>
      <w:r w:rsidRPr="00B93BEA">
        <w:rPr>
          <w:rFonts w:ascii="Verdana" w:eastAsia="New Aster" w:hAnsi="Verdana"/>
          <w:sz w:val="18"/>
          <w:szCs w:val="18"/>
        </w:rPr>
        <w:br/>
        <w:t>d’ora innanzi indicata «</w:t>
      </w:r>
      <w:r w:rsidRPr="00B93BEA">
        <w:rPr>
          <w:rFonts w:ascii="Verdana" w:eastAsia="New Aster" w:hAnsi="Verdana"/>
          <w:i/>
          <w:sz w:val="18"/>
          <w:szCs w:val="18"/>
        </w:rPr>
        <w:t>operatore economico ausiliario</w:t>
      </w:r>
      <w:r w:rsidRPr="00B93BEA">
        <w:rPr>
          <w:rFonts w:ascii="Verdana" w:eastAsia="New Aster" w:hAnsi="Verdana"/>
          <w:sz w:val="18"/>
          <w:szCs w:val="18"/>
        </w:rPr>
        <w:t>»,</w:t>
      </w:r>
    </w:p>
    <w:p w14:paraId="1450D8C1" w14:textId="77777777" w:rsidR="00B93BEA" w:rsidRPr="00B93BEA" w:rsidRDefault="00B93BEA" w:rsidP="00B93BEA">
      <w:pPr>
        <w:spacing w:line="276" w:lineRule="auto"/>
        <w:jc w:val="center"/>
        <w:rPr>
          <w:rFonts w:ascii="Verdana" w:eastAsia="New Aster" w:hAnsi="Verdana"/>
          <w:b/>
          <w:sz w:val="18"/>
          <w:szCs w:val="18"/>
        </w:rPr>
      </w:pPr>
      <w:r w:rsidRPr="00B93BEA">
        <w:rPr>
          <w:rFonts w:ascii="Verdana" w:eastAsia="New Aster" w:hAnsi="Verdana"/>
          <w:b/>
          <w:sz w:val="18"/>
          <w:szCs w:val="18"/>
        </w:rPr>
        <w:t>E</w:t>
      </w:r>
    </w:p>
    <w:p w14:paraId="7C981B1B" w14:textId="77777777" w:rsidR="00B93BEA" w:rsidRPr="00B93BEA" w:rsidRDefault="00B93BEA" w:rsidP="00400FB5">
      <w:pPr>
        <w:tabs>
          <w:tab w:val="right" w:leader="dot" w:pos="9639"/>
        </w:tabs>
        <w:spacing w:before="120" w:after="120"/>
        <w:jc w:val="both"/>
        <w:rPr>
          <w:rFonts w:ascii="Verdana" w:eastAsia="New Aster" w:hAnsi="Verdana"/>
          <w:b/>
          <w:sz w:val="18"/>
          <w:szCs w:val="18"/>
        </w:rPr>
      </w:pPr>
      <w:r w:rsidRPr="00B93BEA">
        <w:rPr>
          <w:rFonts w:ascii="Verdana" w:eastAsia="New Aster" w:hAnsi="Verdana"/>
          <w:sz w:val="18"/>
          <w:szCs w:val="18"/>
        </w:rPr>
        <w:t xml:space="preserve">la società/ditta .............................................................., con sede in </w:t>
      </w:r>
      <w:r w:rsidRPr="00B93BEA">
        <w:rPr>
          <w:rFonts w:ascii="Verdana" w:eastAsia="New Aster" w:hAnsi="Verdana"/>
          <w:sz w:val="18"/>
          <w:szCs w:val="18"/>
        </w:rPr>
        <w:tab/>
        <w:t xml:space="preserve">, </w:t>
      </w:r>
      <w:r w:rsidRPr="00B93BEA">
        <w:rPr>
          <w:rFonts w:ascii="Verdana" w:eastAsia="New Aster" w:hAnsi="Verdana"/>
          <w:sz w:val="18"/>
          <w:szCs w:val="18"/>
        </w:rPr>
        <w:br/>
        <w:t xml:space="preserve">via </w:t>
      </w:r>
      <w:r w:rsidRPr="00B93BEA">
        <w:rPr>
          <w:rFonts w:ascii="Verdana" w:eastAsia="New Aster" w:hAnsi="Verdana"/>
          <w:sz w:val="18"/>
          <w:szCs w:val="18"/>
        </w:rPr>
        <w:tab/>
        <w:t>, iscritta al R.I. di ..............................</w:t>
      </w:r>
      <w:r w:rsidRPr="00B93BEA">
        <w:rPr>
          <w:rFonts w:ascii="Verdana" w:eastAsia="New Aster" w:hAnsi="Verdana"/>
          <w:sz w:val="18"/>
          <w:szCs w:val="18"/>
        </w:rPr>
        <w:br/>
        <w:t xml:space="preserve">al n. ............... in persona del rappresentante legale </w:t>
      </w:r>
      <w:r w:rsidRPr="00B93BEA">
        <w:rPr>
          <w:rFonts w:ascii="Verdana" w:eastAsia="New Aster" w:hAnsi="Verdana"/>
          <w:sz w:val="18"/>
          <w:szCs w:val="18"/>
        </w:rPr>
        <w:tab/>
        <w:t>,</w:t>
      </w:r>
      <w:r w:rsidRPr="00B93BEA">
        <w:rPr>
          <w:rFonts w:ascii="Verdana" w:eastAsia="New Aster" w:hAnsi="Verdana"/>
          <w:sz w:val="18"/>
          <w:szCs w:val="18"/>
        </w:rPr>
        <w:br/>
        <w:t xml:space="preserve">nato a .............................. (.....) il .../.../..., C.F. </w:t>
      </w:r>
      <w:r w:rsidRPr="00B93BEA">
        <w:rPr>
          <w:rFonts w:ascii="Verdana" w:eastAsia="New Aster" w:hAnsi="Verdana"/>
          <w:sz w:val="18"/>
          <w:szCs w:val="18"/>
        </w:rPr>
        <w:tab/>
        <w:t>,</w:t>
      </w:r>
      <w:r w:rsidRPr="00B93BEA">
        <w:rPr>
          <w:rFonts w:ascii="Verdana" w:eastAsia="New Aster" w:hAnsi="Verdana"/>
          <w:sz w:val="18"/>
          <w:szCs w:val="18"/>
        </w:rPr>
        <w:br/>
        <w:t>d’ora innanzi indicata «</w:t>
      </w:r>
      <w:r w:rsidRPr="00B93BEA">
        <w:rPr>
          <w:rFonts w:ascii="Verdana" w:eastAsia="New Aster" w:hAnsi="Verdana"/>
          <w:i/>
          <w:sz w:val="18"/>
          <w:szCs w:val="18"/>
        </w:rPr>
        <w:t>operatore economico ausiliato</w:t>
      </w:r>
      <w:r w:rsidRPr="00B93BEA">
        <w:rPr>
          <w:rFonts w:ascii="Verdana" w:eastAsia="New Aster" w:hAnsi="Verdana"/>
          <w:sz w:val="18"/>
          <w:szCs w:val="18"/>
        </w:rPr>
        <w:t>»;</w:t>
      </w:r>
    </w:p>
    <w:p w14:paraId="7254E772" w14:textId="77777777" w:rsidR="00B93BEA" w:rsidRPr="00B93BEA" w:rsidRDefault="00B93BEA" w:rsidP="00400FB5">
      <w:pPr>
        <w:spacing w:before="120" w:after="120"/>
        <w:jc w:val="center"/>
        <w:rPr>
          <w:rFonts w:ascii="Verdana" w:eastAsia="New Aster" w:hAnsi="Verdana"/>
          <w:sz w:val="18"/>
          <w:szCs w:val="18"/>
        </w:rPr>
      </w:pPr>
      <w:r w:rsidRPr="00B93BEA">
        <w:rPr>
          <w:rFonts w:ascii="Verdana" w:eastAsia="New Aster" w:hAnsi="Verdana"/>
          <w:b/>
          <w:sz w:val="18"/>
          <w:szCs w:val="18"/>
        </w:rPr>
        <w:t>PREMESSO</w:t>
      </w:r>
    </w:p>
    <w:p w14:paraId="3E3FFE5E" w14:textId="5EC37A1F" w:rsidR="00B93BEA" w:rsidRPr="00B93BEA" w:rsidRDefault="00B93BEA" w:rsidP="00400FB5">
      <w:pPr>
        <w:numPr>
          <w:ilvl w:val="0"/>
          <w:numId w:val="10"/>
        </w:numPr>
        <w:tabs>
          <w:tab w:val="right" w:leader="dot" w:pos="0"/>
        </w:tabs>
        <w:spacing w:before="120" w:after="120"/>
        <w:ind w:left="426"/>
        <w:jc w:val="both"/>
        <w:rPr>
          <w:rFonts w:ascii="Verdana" w:eastAsia="New Aster" w:hAnsi="Verdana"/>
          <w:sz w:val="18"/>
          <w:szCs w:val="18"/>
        </w:rPr>
      </w:pPr>
      <w:r w:rsidRPr="00B93BEA">
        <w:rPr>
          <w:rFonts w:ascii="Verdana" w:eastAsia="New Aster" w:hAnsi="Verdana"/>
          <w:sz w:val="18"/>
          <w:szCs w:val="18"/>
        </w:rPr>
        <w:t>che l’operatore economico ausiliario dispone di idonei requisiti e capacità economico-finanziaria e tecnico-organizzativa nel settore oggetto della gara, in particolare</w:t>
      </w:r>
      <w:r w:rsidR="00400FB5">
        <w:rPr>
          <w:rFonts w:ascii="Verdana" w:eastAsia="New Aster" w:hAnsi="Verdana"/>
          <w:sz w:val="18"/>
          <w:szCs w:val="18"/>
        </w:rPr>
        <w:t xml:space="preserve"> </w:t>
      </w:r>
      <w:r w:rsidRPr="00B93BEA">
        <w:rPr>
          <w:rFonts w:ascii="Verdana" w:eastAsia="New Aster" w:hAnsi="Verdana"/>
          <w:sz w:val="18"/>
          <w:szCs w:val="18"/>
        </w:rPr>
        <w:t>___________________________________ (specificare di quale requisito l’operatore intende avvalersi);</w:t>
      </w:r>
    </w:p>
    <w:p w14:paraId="380E4307" w14:textId="77777777" w:rsidR="00B93BEA" w:rsidRPr="00B93BEA" w:rsidRDefault="00B93BEA" w:rsidP="00B93BEA">
      <w:pPr>
        <w:numPr>
          <w:ilvl w:val="0"/>
          <w:numId w:val="10"/>
        </w:numPr>
        <w:tabs>
          <w:tab w:val="right" w:leader="dot" w:pos="0"/>
        </w:tabs>
        <w:spacing w:line="276" w:lineRule="auto"/>
        <w:ind w:left="426"/>
        <w:jc w:val="both"/>
        <w:rPr>
          <w:rFonts w:ascii="Verdana" w:eastAsia="New Aster" w:hAnsi="Verdana"/>
          <w:sz w:val="18"/>
          <w:szCs w:val="18"/>
        </w:rPr>
      </w:pPr>
      <w:r w:rsidRPr="00B93BEA">
        <w:rPr>
          <w:rFonts w:ascii="Verdana" w:eastAsia="New Aster" w:hAnsi="Verdana"/>
          <w:sz w:val="18"/>
          <w:szCs w:val="18"/>
        </w:rPr>
        <w:t>che l’operatore economico ausiliario, sebbene tecnicamente ed economicamente organizzata, è carente del requisito di partecipazione sopra indicato;</w:t>
      </w:r>
    </w:p>
    <w:p w14:paraId="0377B27F" w14:textId="6F9DCF39" w:rsidR="00B93BEA" w:rsidRPr="009F4EDC" w:rsidRDefault="00B93BEA" w:rsidP="00B93BEA">
      <w:pPr>
        <w:numPr>
          <w:ilvl w:val="0"/>
          <w:numId w:val="10"/>
        </w:numPr>
        <w:tabs>
          <w:tab w:val="right" w:leader="dot" w:pos="0"/>
        </w:tabs>
        <w:spacing w:line="276" w:lineRule="auto"/>
        <w:ind w:left="426"/>
        <w:jc w:val="both"/>
        <w:rPr>
          <w:rFonts w:ascii="Verdana" w:eastAsia="New Aster" w:hAnsi="Verdana"/>
          <w:i/>
          <w:sz w:val="18"/>
          <w:szCs w:val="18"/>
        </w:rPr>
      </w:pPr>
      <w:r w:rsidRPr="009F4EDC">
        <w:rPr>
          <w:rFonts w:ascii="Verdana" w:eastAsia="New Aster" w:hAnsi="Verdana"/>
          <w:sz w:val="18"/>
          <w:szCs w:val="18"/>
        </w:rPr>
        <w:t xml:space="preserve">che l’operatore economico ausiliario intende partecipare alla seguente procedura di gara: </w:t>
      </w:r>
      <w:r w:rsidR="00400FB5" w:rsidRPr="009F4EDC">
        <w:rPr>
          <w:rFonts w:ascii="Verdana" w:hAnsi="Verdana"/>
          <w:i/>
          <w:iCs/>
          <w:sz w:val="18"/>
          <w:szCs w:val="18"/>
        </w:rPr>
        <w:t>“</w:t>
      </w:r>
      <w:r w:rsidR="009F4EDC" w:rsidRPr="009F4EDC">
        <w:rPr>
          <w:rFonts w:ascii="Verdana" w:hAnsi="Verdana"/>
          <w:i/>
          <w:sz w:val="18"/>
          <w:szCs w:val="18"/>
        </w:rPr>
        <w:t xml:space="preserve">lavori per l’adeguamento dell’impianto di depurazione acque reflue in località Gaudiano di Lavello (PZ) – Lav. 1705” </w:t>
      </w:r>
      <w:r w:rsidRPr="009F4EDC">
        <w:rPr>
          <w:rFonts w:ascii="Verdana" w:eastAsia="Helvetica" w:hAnsi="Verdana"/>
          <w:sz w:val="18"/>
          <w:szCs w:val="18"/>
        </w:rPr>
        <w:t xml:space="preserve">CUP: </w:t>
      </w:r>
      <w:r w:rsidR="009F4EDC" w:rsidRPr="00473B44">
        <w:rPr>
          <w:rFonts w:ascii="Verdana" w:hAnsi="Verdana"/>
          <w:sz w:val="18"/>
          <w:szCs w:val="18"/>
        </w:rPr>
        <w:t>C</w:t>
      </w:r>
      <w:r w:rsidR="009F4EDC">
        <w:rPr>
          <w:rFonts w:ascii="Verdana" w:hAnsi="Verdana"/>
          <w:sz w:val="18"/>
          <w:szCs w:val="18"/>
        </w:rPr>
        <w:t>15H23001510003</w:t>
      </w:r>
      <w:r w:rsidRPr="009F4EDC">
        <w:rPr>
          <w:rFonts w:ascii="Verdana" w:eastAsia="Helvetica" w:hAnsi="Verdana"/>
          <w:b/>
          <w:w w:val="105"/>
          <w:sz w:val="18"/>
          <w:szCs w:val="18"/>
        </w:rPr>
        <w:tab/>
      </w:r>
      <w:r w:rsidRPr="009F4EDC">
        <w:rPr>
          <w:rFonts w:ascii="Verdana" w:eastAsia="Helvetica" w:hAnsi="Verdana"/>
          <w:b/>
          <w:w w:val="105"/>
          <w:sz w:val="18"/>
          <w:szCs w:val="18"/>
        </w:rPr>
        <w:tab/>
      </w:r>
      <w:r w:rsidRPr="009F4EDC">
        <w:rPr>
          <w:rFonts w:ascii="Verdana" w:eastAsia="Helvetica" w:hAnsi="Verdana"/>
          <w:b/>
          <w:w w:val="105"/>
          <w:sz w:val="18"/>
          <w:szCs w:val="18"/>
        </w:rPr>
        <w:tab/>
      </w:r>
      <w:r w:rsidRPr="009F4EDC">
        <w:rPr>
          <w:rFonts w:ascii="Verdana" w:eastAsia="New Aster" w:hAnsi="Verdana"/>
          <w:i/>
          <w:sz w:val="18"/>
          <w:szCs w:val="18"/>
        </w:rPr>
        <w:t xml:space="preserve">-   CODICE GARA </w:t>
      </w:r>
      <w:r w:rsidR="009F4EDC" w:rsidRPr="009F4EDC">
        <w:rPr>
          <w:rFonts w:ascii="Verdana" w:hAnsi="Verdana"/>
          <w:sz w:val="18"/>
          <w:szCs w:val="18"/>
        </w:rPr>
        <w:t>______________</w:t>
      </w:r>
      <w:r w:rsidRPr="009F4EDC">
        <w:rPr>
          <w:rFonts w:ascii="Verdana" w:eastAsia="New Aster" w:hAnsi="Verdana"/>
          <w:sz w:val="18"/>
          <w:szCs w:val="18"/>
        </w:rPr>
        <w:t>;</w:t>
      </w:r>
    </w:p>
    <w:p w14:paraId="220774D3" w14:textId="77777777" w:rsidR="00B93BEA" w:rsidRPr="00B93BEA" w:rsidRDefault="00B93BEA" w:rsidP="00B93BEA">
      <w:pPr>
        <w:numPr>
          <w:ilvl w:val="0"/>
          <w:numId w:val="10"/>
        </w:numPr>
        <w:tabs>
          <w:tab w:val="right" w:leader="dot" w:pos="0"/>
        </w:tabs>
        <w:spacing w:line="276" w:lineRule="auto"/>
        <w:ind w:left="426"/>
        <w:jc w:val="both"/>
        <w:rPr>
          <w:rFonts w:ascii="Verdana" w:eastAsia="New Aster" w:hAnsi="Verdana"/>
          <w:sz w:val="18"/>
          <w:szCs w:val="18"/>
        </w:rPr>
      </w:pPr>
      <w:r w:rsidRPr="00B93BEA">
        <w:rPr>
          <w:rFonts w:ascii="Verdana" w:eastAsia="New Aster" w:hAnsi="Verdana"/>
          <w:sz w:val="18"/>
          <w:szCs w:val="18"/>
        </w:rPr>
        <w:t>che l’operatore economico ausiliario non intende partecipare alla citata gara, come non parteciperà alla stessa nemmeno indirettamente attraverso società controllate, controllanti o collegate;</w:t>
      </w:r>
    </w:p>
    <w:p w14:paraId="13198F75" w14:textId="77777777" w:rsidR="00B93BEA" w:rsidRPr="00B93BEA" w:rsidRDefault="00B93BEA" w:rsidP="00400FB5">
      <w:pPr>
        <w:numPr>
          <w:ilvl w:val="0"/>
          <w:numId w:val="10"/>
        </w:numPr>
        <w:tabs>
          <w:tab w:val="right" w:leader="dot" w:pos="0"/>
        </w:tabs>
        <w:spacing w:before="120" w:after="120"/>
        <w:ind w:left="426"/>
        <w:jc w:val="both"/>
        <w:rPr>
          <w:rFonts w:ascii="Verdana" w:eastAsia="New Aster" w:hAnsi="Verdana"/>
          <w:sz w:val="18"/>
          <w:szCs w:val="18"/>
        </w:rPr>
      </w:pPr>
      <w:r w:rsidRPr="00B93BEA">
        <w:rPr>
          <w:rFonts w:ascii="Verdana" w:eastAsia="New Aster" w:hAnsi="Verdana"/>
          <w:sz w:val="18"/>
          <w:szCs w:val="18"/>
        </w:rPr>
        <w:t>che tra l’operatore economico ausiliato e l’operatore economico ausiliario non esistono altri legami o forme di collegamento diverse da quelle che si vanno a costituire per l’effetto della sottoscrizione del presente contratto.</w:t>
      </w:r>
    </w:p>
    <w:p w14:paraId="56A135F2" w14:textId="77777777" w:rsidR="00B93BEA" w:rsidRPr="00B93BEA" w:rsidRDefault="00B93BEA" w:rsidP="00400FB5">
      <w:pPr>
        <w:spacing w:before="120" w:after="120"/>
        <w:jc w:val="center"/>
        <w:rPr>
          <w:rFonts w:ascii="Verdana" w:eastAsia="New Aster" w:hAnsi="Verdana"/>
          <w:b/>
          <w:sz w:val="18"/>
          <w:szCs w:val="18"/>
        </w:rPr>
      </w:pPr>
      <w:r w:rsidRPr="00B93BEA">
        <w:rPr>
          <w:rFonts w:ascii="Verdana" w:eastAsia="New Aster" w:hAnsi="Verdana"/>
          <w:b/>
          <w:sz w:val="18"/>
          <w:szCs w:val="18"/>
        </w:rPr>
        <w:t>TUTTO CI</w:t>
      </w:r>
      <w:r w:rsidRPr="00B93BEA">
        <w:rPr>
          <w:rFonts w:ascii="Verdana" w:eastAsia="New Aster" w:hAnsi="Verdana"/>
          <w:b/>
          <w:caps/>
          <w:sz w:val="18"/>
          <w:szCs w:val="18"/>
        </w:rPr>
        <w:t>ò</w:t>
      </w:r>
      <w:r w:rsidRPr="00B93BEA">
        <w:rPr>
          <w:rFonts w:ascii="Verdana" w:eastAsia="New Aster" w:hAnsi="Verdana"/>
          <w:b/>
          <w:sz w:val="18"/>
          <w:szCs w:val="18"/>
        </w:rPr>
        <w:t xml:space="preserve"> PREMESSO E CONSIDERATO</w:t>
      </w:r>
    </w:p>
    <w:p w14:paraId="019F78D5" w14:textId="77777777" w:rsidR="00B93BEA" w:rsidRPr="00B93BEA" w:rsidRDefault="00B93BEA" w:rsidP="00DE03A0">
      <w:pPr>
        <w:tabs>
          <w:tab w:val="right" w:leader="dot" w:pos="6214"/>
          <w:tab w:val="left" w:pos="6804"/>
        </w:tabs>
        <w:spacing w:after="120"/>
        <w:ind w:right="-1"/>
        <w:jc w:val="both"/>
        <w:rPr>
          <w:rFonts w:ascii="Verdana" w:eastAsia="New Aster" w:hAnsi="Verdana"/>
          <w:sz w:val="18"/>
          <w:szCs w:val="18"/>
        </w:rPr>
      </w:pPr>
      <w:r w:rsidRPr="00B93BEA">
        <w:rPr>
          <w:rFonts w:ascii="Verdana" w:eastAsia="New Aster" w:hAnsi="Verdana"/>
          <w:sz w:val="18"/>
          <w:szCs w:val="18"/>
        </w:rPr>
        <w:t>Tra l’operatore economico ausiliato e l’operatore economico ausiliario si stipula un contratto di avvalimento, in base all’art. 104 del D. Lgs. n. 36/2023, ai seguenti patti e condizioni:</w:t>
      </w:r>
    </w:p>
    <w:p w14:paraId="5DEB36C7" w14:textId="2923B052" w:rsidR="00B93BEA" w:rsidRPr="00B93BEA" w:rsidRDefault="00400FB5" w:rsidP="00DE03A0">
      <w:pPr>
        <w:tabs>
          <w:tab w:val="right" w:leader="dot" w:pos="6214"/>
          <w:tab w:val="left" w:pos="6804"/>
        </w:tabs>
        <w:spacing w:after="120"/>
        <w:ind w:right="-1"/>
        <w:jc w:val="both"/>
        <w:rPr>
          <w:rFonts w:ascii="Verdana" w:eastAsia="New Aster" w:hAnsi="Verdana"/>
          <w:sz w:val="18"/>
          <w:szCs w:val="18"/>
        </w:rPr>
      </w:pPr>
      <w:r>
        <w:rPr>
          <w:rFonts w:ascii="Verdana" w:eastAsia="New Aster" w:hAnsi="Verdana"/>
          <w:sz w:val="18"/>
          <w:szCs w:val="18"/>
        </w:rPr>
        <w:t xml:space="preserve">- </w:t>
      </w:r>
      <w:r w:rsidR="00B93BEA" w:rsidRPr="00B93BEA">
        <w:rPr>
          <w:rFonts w:ascii="Verdana" w:eastAsia="New Aster" w:hAnsi="Verdana"/>
          <w:sz w:val="18"/>
          <w:szCs w:val="18"/>
        </w:rPr>
        <w:t>l’operatore economico ausiliato è autorizzato ad utilizzare il requisito___________________</w:t>
      </w:r>
      <w:r>
        <w:rPr>
          <w:rFonts w:ascii="Verdana" w:eastAsia="New Aster" w:hAnsi="Verdana"/>
          <w:sz w:val="18"/>
          <w:szCs w:val="18"/>
        </w:rPr>
        <w:t>___________</w:t>
      </w:r>
      <w:r w:rsidR="00B93BEA" w:rsidRPr="00B93BEA">
        <w:rPr>
          <w:rFonts w:ascii="Verdana" w:eastAsia="New Aster" w:hAnsi="Verdana"/>
          <w:sz w:val="18"/>
          <w:szCs w:val="18"/>
        </w:rPr>
        <w:t xml:space="preserve"> dell’operatore economico ausiliario per partecipare alla gara indicate in premessa;</w:t>
      </w:r>
    </w:p>
    <w:p w14:paraId="23A1615D" w14:textId="0679A923" w:rsidR="00B93BEA" w:rsidRPr="00B93BEA" w:rsidRDefault="00400FB5" w:rsidP="00DE03A0">
      <w:pPr>
        <w:tabs>
          <w:tab w:val="right" w:leader="dot" w:pos="6214"/>
          <w:tab w:val="left" w:pos="6804"/>
        </w:tabs>
        <w:spacing w:after="120"/>
        <w:ind w:right="-1"/>
        <w:jc w:val="both"/>
        <w:rPr>
          <w:rFonts w:ascii="Verdana" w:eastAsia="New Aster" w:hAnsi="Verdana"/>
          <w:sz w:val="18"/>
          <w:szCs w:val="18"/>
        </w:rPr>
      </w:pPr>
      <w:r>
        <w:rPr>
          <w:rFonts w:ascii="Verdana" w:eastAsia="New Aster" w:hAnsi="Verdana"/>
          <w:sz w:val="18"/>
          <w:szCs w:val="18"/>
        </w:rPr>
        <w:t xml:space="preserve">- </w:t>
      </w:r>
      <w:r w:rsidR="00B93BEA" w:rsidRPr="00B93BEA">
        <w:rPr>
          <w:rFonts w:ascii="Verdana" w:eastAsia="New Aster" w:hAnsi="Verdana"/>
          <w:sz w:val="18"/>
          <w:szCs w:val="18"/>
        </w:rPr>
        <w:t>l’operatore economico ausiliario si impegna a consentire l’utilizzo della citata iscrizione e dichiara ai sensi degli artt. 46 e 47 del D.P.R. n. 445/2000:</w:t>
      </w:r>
    </w:p>
    <w:p w14:paraId="14ACEF39" w14:textId="77777777" w:rsidR="00DE03A0" w:rsidRDefault="00B93BEA" w:rsidP="005222B4">
      <w:pPr>
        <w:numPr>
          <w:ilvl w:val="3"/>
          <w:numId w:val="9"/>
        </w:numPr>
        <w:spacing w:after="120"/>
        <w:ind w:left="426" w:right="-1" w:hanging="426"/>
        <w:jc w:val="both"/>
        <w:rPr>
          <w:rFonts w:ascii="Verdana" w:eastAsia="New Aster" w:hAnsi="Verdana"/>
          <w:sz w:val="18"/>
          <w:szCs w:val="18"/>
        </w:rPr>
      </w:pPr>
      <w:r w:rsidRPr="00B93BEA">
        <w:rPr>
          <w:rFonts w:ascii="Verdana" w:eastAsia="New Aster" w:hAnsi="Verdana"/>
          <w:sz w:val="18"/>
          <w:szCs w:val="18"/>
        </w:rPr>
        <w:t>di non ricadere in nessuna delle cause di esclusione cui agli artt. 94 e 95 del D.Lgs. n. 36/2023, come dettagliatamente dichiarato nel modello di DGUE predisposto dalla stazione appaltante;</w:t>
      </w:r>
    </w:p>
    <w:p w14:paraId="26AC1F51" w14:textId="77777777" w:rsidR="005222B4" w:rsidRDefault="00B93BEA" w:rsidP="005222B4">
      <w:pPr>
        <w:numPr>
          <w:ilvl w:val="3"/>
          <w:numId w:val="9"/>
        </w:numPr>
        <w:spacing w:after="120"/>
        <w:ind w:left="426" w:right="-1" w:hanging="426"/>
        <w:jc w:val="both"/>
        <w:rPr>
          <w:rFonts w:ascii="Verdana" w:eastAsia="New Aster" w:hAnsi="Verdana"/>
          <w:sz w:val="18"/>
          <w:szCs w:val="18"/>
        </w:rPr>
      </w:pPr>
      <w:r w:rsidRPr="00DE03A0">
        <w:rPr>
          <w:rFonts w:ascii="Verdana" w:eastAsia="New Aster" w:hAnsi="Verdana"/>
          <w:sz w:val="18"/>
          <w:szCs w:val="18"/>
        </w:rPr>
        <w:t>di mettere a disposizione, per tutta la durata dell’appalto le risorse necessarie di cui è carente l’operatore economico ausiliato, di fornire quindi le risorse materiali o tecniche per l’esecuzione</w:t>
      </w:r>
      <w:r w:rsidR="00DE03A0">
        <w:rPr>
          <w:rFonts w:ascii="Verdana" w:eastAsia="New Aster" w:hAnsi="Verdana"/>
          <w:sz w:val="18"/>
          <w:szCs w:val="18"/>
        </w:rPr>
        <w:t xml:space="preserve"> </w:t>
      </w:r>
      <w:r w:rsidRPr="00DE03A0">
        <w:rPr>
          <w:rFonts w:ascii="Verdana" w:eastAsia="New Aster" w:hAnsi="Verdana"/>
          <w:sz w:val="18"/>
          <w:szCs w:val="18"/>
        </w:rPr>
        <w:t>dell’appalto previo pagamento, a valore di mercato, a favore dell’impresa ausiliaria (elencare le risorse ed i mezzi prestati dettagliatamente come previsto dalla determinazione AVCP n. 2 del 1/8/2012), e che le stesse consistono in:</w:t>
      </w:r>
      <w:r w:rsidR="00DE03A0">
        <w:rPr>
          <w:rFonts w:ascii="Verdana" w:eastAsia="New Aster" w:hAnsi="Verdana"/>
          <w:sz w:val="18"/>
          <w:szCs w:val="18"/>
        </w:rPr>
        <w:t xml:space="preserve"> _______</w:t>
      </w:r>
      <w:r w:rsidRPr="00DE03A0">
        <w:rPr>
          <w:rFonts w:ascii="Verdana" w:eastAsia="New Aster" w:hAnsi="Verdana"/>
          <w:sz w:val="18"/>
          <w:szCs w:val="18"/>
        </w:rPr>
        <w:t>______________________________________</w:t>
      </w:r>
    </w:p>
    <w:p w14:paraId="64C7EA13" w14:textId="77777777" w:rsidR="005222B4" w:rsidRDefault="00B93BEA" w:rsidP="005222B4">
      <w:pPr>
        <w:numPr>
          <w:ilvl w:val="3"/>
          <w:numId w:val="9"/>
        </w:numPr>
        <w:spacing w:after="120"/>
        <w:ind w:left="426" w:right="-1" w:hanging="426"/>
        <w:jc w:val="both"/>
        <w:rPr>
          <w:rFonts w:ascii="Verdana" w:eastAsia="New Aster" w:hAnsi="Verdana"/>
          <w:sz w:val="18"/>
          <w:szCs w:val="18"/>
        </w:rPr>
      </w:pPr>
      <w:r w:rsidRPr="005222B4">
        <w:rPr>
          <w:rFonts w:ascii="Verdana" w:eastAsia="New Aster" w:hAnsi="Verdana"/>
          <w:sz w:val="18"/>
          <w:szCs w:val="18"/>
        </w:rPr>
        <w:t>attesta di non partecipare all</w:t>
      </w:r>
      <w:r w:rsidR="00DE03A0" w:rsidRPr="005222B4">
        <w:rPr>
          <w:rFonts w:ascii="Verdana" w:eastAsia="New Aster" w:hAnsi="Verdana"/>
          <w:sz w:val="18"/>
          <w:szCs w:val="18"/>
        </w:rPr>
        <w:t>a</w:t>
      </w:r>
      <w:r w:rsidRPr="005222B4">
        <w:rPr>
          <w:rFonts w:ascii="Verdana" w:eastAsia="New Aster" w:hAnsi="Verdana"/>
          <w:sz w:val="18"/>
          <w:szCs w:val="18"/>
        </w:rPr>
        <w:t xml:space="preserve"> gar</w:t>
      </w:r>
      <w:r w:rsidR="00DE03A0" w:rsidRPr="005222B4">
        <w:rPr>
          <w:rFonts w:ascii="Verdana" w:eastAsia="New Aster" w:hAnsi="Verdana"/>
          <w:sz w:val="18"/>
          <w:szCs w:val="18"/>
        </w:rPr>
        <w:t>a</w:t>
      </w:r>
      <w:r w:rsidRPr="005222B4">
        <w:rPr>
          <w:rFonts w:ascii="Verdana" w:eastAsia="New Aster" w:hAnsi="Verdana"/>
          <w:sz w:val="18"/>
          <w:szCs w:val="18"/>
        </w:rPr>
        <w:t xml:space="preserve"> in proprio o in associazione o in consorzio né di essere in una situazione di controllo con una delle altre imprese che partecipano alla gara;</w:t>
      </w:r>
    </w:p>
    <w:p w14:paraId="348AE505" w14:textId="646BBFAE" w:rsidR="00B93BEA" w:rsidRPr="005222B4" w:rsidRDefault="00B93BEA" w:rsidP="005222B4">
      <w:pPr>
        <w:numPr>
          <w:ilvl w:val="3"/>
          <w:numId w:val="9"/>
        </w:numPr>
        <w:spacing w:after="120"/>
        <w:ind w:left="426" w:right="-1" w:hanging="426"/>
        <w:jc w:val="both"/>
        <w:rPr>
          <w:rFonts w:ascii="Verdana" w:eastAsia="New Aster" w:hAnsi="Verdana"/>
          <w:sz w:val="18"/>
          <w:szCs w:val="18"/>
        </w:rPr>
      </w:pPr>
      <w:r w:rsidRPr="005222B4">
        <w:rPr>
          <w:rFonts w:ascii="Verdana" w:eastAsia="New Aster" w:hAnsi="Verdana"/>
          <w:sz w:val="18"/>
          <w:szCs w:val="18"/>
        </w:rPr>
        <w:t>l’operatore economico ausiliario si impegna a non stipulare contratti di identico contenuto con altri operatori in relazione alla gara di cui in premessa.</w:t>
      </w:r>
    </w:p>
    <w:p w14:paraId="4F80B12E" w14:textId="77777777" w:rsidR="00B93BEA" w:rsidRPr="00400FB5" w:rsidRDefault="00B93BEA" w:rsidP="00DE03A0">
      <w:pPr>
        <w:pStyle w:val="NormaleRIENTRO"/>
        <w:spacing w:after="120" w:line="240" w:lineRule="auto"/>
        <w:ind w:firstLine="0"/>
        <w:rPr>
          <w:rFonts w:ascii="Verdana" w:eastAsia="New Aster" w:hAnsi="Verdana"/>
          <w:sz w:val="18"/>
          <w:szCs w:val="18"/>
        </w:rPr>
      </w:pPr>
      <w:r w:rsidRPr="00400FB5">
        <w:rPr>
          <w:rFonts w:ascii="Verdana" w:eastAsia="New Aster" w:hAnsi="Verdana"/>
          <w:sz w:val="18"/>
          <w:szCs w:val="18"/>
        </w:rPr>
        <w:t>In considerazione della responsabilità solidale dell’operatore economico ausiliario, ferma restando l’irripetibilità dei corrispettivi previsti nel presente contratto, l’operatore economico ausiliato si impegna, in caso di effettiva aggiudicazione dell’appalto:</w:t>
      </w:r>
    </w:p>
    <w:p w14:paraId="27788786" w14:textId="77777777" w:rsidR="005222B4" w:rsidRDefault="00DE03A0" w:rsidP="005222B4">
      <w:pPr>
        <w:pStyle w:val="NormaleRIENTRO"/>
        <w:numPr>
          <w:ilvl w:val="2"/>
          <w:numId w:val="9"/>
        </w:numPr>
        <w:tabs>
          <w:tab w:val="right" w:leader="dot" w:pos="6193"/>
          <w:tab w:val="left" w:pos="6804"/>
        </w:tabs>
        <w:spacing w:after="120" w:line="240" w:lineRule="auto"/>
        <w:ind w:left="426" w:right="-1" w:hanging="426"/>
        <w:rPr>
          <w:rFonts w:ascii="Verdana" w:eastAsia="New Aster" w:hAnsi="Verdana"/>
          <w:sz w:val="18"/>
          <w:szCs w:val="18"/>
        </w:rPr>
      </w:pPr>
      <w:r>
        <w:rPr>
          <w:rFonts w:ascii="Verdana" w:eastAsia="New Aster" w:hAnsi="Verdana"/>
          <w:sz w:val="18"/>
          <w:szCs w:val="18"/>
        </w:rPr>
        <w:lastRenderedPageBreak/>
        <w:t xml:space="preserve"> </w:t>
      </w:r>
      <w:r w:rsidR="005222B4">
        <w:rPr>
          <w:rFonts w:ascii="Verdana" w:eastAsia="New Aster" w:hAnsi="Verdana"/>
          <w:sz w:val="18"/>
          <w:szCs w:val="18"/>
        </w:rPr>
        <w:tab/>
      </w:r>
      <w:r w:rsidR="00B93BEA" w:rsidRPr="00400FB5">
        <w:rPr>
          <w:rFonts w:ascii="Verdana" w:eastAsia="New Aster" w:hAnsi="Verdana"/>
          <w:sz w:val="18"/>
          <w:szCs w:val="18"/>
        </w:rPr>
        <w:t>a permettere all’operatore economico ausiliario di verificare e monitorare costantemente l’avanzamento dei lavori, la regolarità dell’esecuzione degli stessi ed a visionare tutti gli atti tecnici ed amministrativi relativi</w:t>
      </w:r>
      <w:r>
        <w:rPr>
          <w:rFonts w:ascii="Verdana" w:eastAsia="New Aster" w:hAnsi="Verdana"/>
          <w:sz w:val="18"/>
          <w:szCs w:val="18"/>
        </w:rPr>
        <w:t>.</w:t>
      </w:r>
      <w:r w:rsidR="00B93BEA" w:rsidRPr="00400FB5">
        <w:rPr>
          <w:rFonts w:ascii="Verdana" w:eastAsia="New Aster" w:hAnsi="Verdana"/>
          <w:sz w:val="18"/>
          <w:szCs w:val="18"/>
        </w:rPr>
        <w:t xml:space="preserve"> a titolo esemplificativo ma non esaustivo: comunicazioni di stipula contratti ed atti di sottomissione, verbali di consegna sospensione e ripresa, verbali di regolare esecuzione…) ed inoltre la facoltà di procedere, anche a mezzo di proprio delegato, ad accedere sui luoghi di svolgimento dei lavori onde verificare il regolare e legittimo svolgimento degli stessi; l’operatore economico ausiliario è, fin d’ora, autorizzato ad interloquire con il R.U.P. ai fini dei controlli di propria competenza;</w:t>
      </w:r>
    </w:p>
    <w:p w14:paraId="5D650FF4" w14:textId="55F3E2E4" w:rsidR="00B93BEA" w:rsidRPr="005222B4" w:rsidRDefault="00B93BEA" w:rsidP="005222B4">
      <w:pPr>
        <w:pStyle w:val="NormaleRIENTRO"/>
        <w:numPr>
          <w:ilvl w:val="3"/>
          <w:numId w:val="9"/>
        </w:numPr>
        <w:spacing w:after="120" w:line="240" w:lineRule="auto"/>
        <w:ind w:left="426" w:right="-1" w:hanging="426"/>
        <w:rPr>
          <w:rFonts w:ascii="Verdana" w:eastAsia="New Aster" w:hAnsi="Verdana"/>
          <w:sz w:val="18"/>
          <w:szCs w:val="18"/>
        </w:rPr>
      </w:pPr>
      <w:r w:rsidRPr="005222B4">
        <w:rPr>
          <w:rFonts w:ascii="Verdana" w:eastAsia="New Aster" w:hAnsi="Verdana"/>
          <w:sz w:val="18"/>
          <w:szCs w:val="18"/>
        </w:rPr>
        <w:t>a stipulare idonea polizza assicurativa pari al 10% dell’importo dell’appalto, in favore dell’operatore economico ausiliario, a garanzia della buona e regolare esecuzione delle opere;</w:t>
      </w:r>
    </w:p>
    <w:p w14:paraId="0921EBF2" w14:textId="77777777" w:rsidR="00B93BEA" w:rsidRPr="00400FB5" w:rsidRDefault="00B93BEA" w:rsidP="00DE03A0">
      <w:pPr>
        <w:pStyle w:val="NormaleRIENTRO"/>
        <w:spacing w:after="120" w:line="240" w:lineRule="auto"/>
        <w:ind w:firstLine="0"/>
        <w:rPr>
          <w:rFonts w:ascii="Verdana" w:eastAsia="New Aster" w:hAnsi="Verdana"/>
          <w:sz w:val="18"/>
          <w:szCs w:val="18"/>
        </w:rPr>
      </w:pPr>
      <w:r w:rsidRPr="00400FB5">
        <w:rPr>
          <w:rFonts w:ascii="Verdana" w:eastAsia="New Aster" w:hAnsi="Verdana"/>
          <w:sz w:val="18"/>
          <w:szCs w:val="18"/>
        </w:rPr>
        <w:t>In caso di cessione d’azienda, oppure di operazioni societarie che possono compromettere le garanzie per la Stazione appaltante, l’operatore economico ausiliario si impegna ad inserire, nei contratti o atti stipulati, apposite clausole onde trasferire integralmente le obbligazioni qui assunte in capo all’eventuale cessionario o beneficiario del trasferimento dell’azienda.</w:t>
      </w:r>
    </w:p>
    <w:p w14:paraId="75655065" w14:textId="77777777" w:rsidR="00B93BEA" w:rsidRPr="00400FB5" w:rsidRDefault="00B93BEA" w:rsidP="00DE03A0">
      <w:pPr>
        <w:pStyle w:val="NormaleRIENTRO"/>
        <w:spacing w:after="120" w:line="240" w:lineRule="auto"/>
        <w:ind w:firstLine="0"/>
        <w:rPr>
          <w:rFonts w:ascii="Verdana" w:eastAsia="New Aster" w:hAnsi="Verdana"/>
          <w:sz w:val="18"/>
          <w:szCs w:val="18"/>
        </w:rPr>
      </w:pPr>
      <w:r w:rsidRPr="00400FB5">
        <w:rPr>
          <w:rFonts w:ascii="Verdana" w:eastAsia="New Aster" w:hAnsi="Verdana"/>
          <w:sz w:val="18"/>
          <w:szCs w:val="18"/>
        </w:rPr>
        <w:t>Il presente contratto non configura alcuna ipotesi di subappalto e l’operatore economico ausiliario si dichiara disponibile ad assoggettarsi a tutte le indagini previste dalla normativa antimafia.</w:t>
      </w:r>
    </w:p>
    <w:p w14:paraId="4ACA1659" w14:textId="77777777" w:rsidR="00B93BEA" w:rsidRPr="00400FB5" w:rsidRDefault="00B93BEA" w:rsidP="00DE03A0">
      <w:pPr>
        <w:pStyle w:val="NormaleRIENTRO"/>
        <w:spacing w:after="120" w:line="240" w:lineRule="auto"/>
        <w:ind w:firstLine="0"/>
        <w:rPr>
          <w:rFonts w:ascii="Verdana" w:eastAsia="New Aster" w:hAnsi="Verdana"/>
          <w:sz w:val="18"/>
          <w:szCs w:val="18"/>
        </w:rPr>
      </w:pPr>
      <w:r w:rsidRPr="00400FB5">
        <w:rPr>
          <w:rFonts w:ascii="Verdana" w:eastAsia="New Aster" w:hAnsi="Verdana"/>
          <w:sz w:val="18"/>
          <w:szCs w:val="18"/>
        </w:rPr>
        <w:t>In caso di aggiudicazione della gara, l’operatore economico ausiliato verserà anticipatamente un importo pari al .......% del valore dell’appalto oltre il costo delle risorse materiali, immateriali, tecniche o finanziarie eventualmente fornite dall’operatore economico ausiliario.</w:t>
      </w:r>
    </w:p>
    <w:p w14:paraId="45C81E49" w14:textId="77777777" w:rsidR="00B93BEA" w:rsidRPr="00400FB5" w:rsidRDefault="00B93BEA" w:rsidP="00DE03A0">
      <w:pPr>
        <w:pStyle w:val="NormaleRIENTRO"/>
        <w:spacing w:after="120" w:line="240" w:lineRule="auto"/>
        <w:ind w:firstLine="0"/>
        <w:rPr>
          <w:rFonts w:ascii="Verdana" w:eastAsia="New Aster" w:hAnsi="Verdana"/>
          <w:sz w:val="18"/>
          <w:szCs w:val="18"/>
        </w:rPr>
      </w:pPr>
      <w:r w:rsidRPr="00400FB5">
        <w:rPr>
          <w:rFonts w:ascii="Verdana" w:eastAsia="New Aster" w:hAnsi="Verdana"/>
          <w:sz w:val="18"/>
          <w:szCs w:val="18"/>
        </w:rPr>
        <w:t>Il presente contratto ha decorrenza immediata e scadenza conforme ai tempi per l’esecuzione dei lavori oggetto della gara di cui in premessa.</w:t>
      </w:r>
    </w:p>
    <w:p w14:paraId="293EBB13" w14:textId="77777777" w:rsidR="00B93BEA" w:rsidRPr="00400FB5" w:rsidRDefault="00B93BEA" w:rsidP="00DE03A0">
      <w:pPr>
        <w:pStyle w:val="NormaleRIENTRO"/>
        <w:spacing w:after="120" w:line="240" w:lineRule="auto"/>
        <w:ind w:firstLine="0"/>
        <w:rPr>
          <w:rFonts w:ascii="Verdana" w:eastAsia="New Aster" w:hAnsi="Verdana"/>
          <w:sz w:val="18"/>
          <w:szCs w:val="18"/>
        </w:rPr>
      </w:pPr>
      <w:r w:rsidRPr="00400FB5">
        <w:rPr>
          <w:rFonts w:ascii="Verdana" w:eastAsia="New Aster" w:hAnsi="Verdana"/>
          <w:sz w:val="18"/>
          <w:szCs w:val="18"/>
        </w:rPr>
        <w:t>Il presente contratto è soggetto ad IVA e sarà sottoposto a registrazione solo in caso d’uso (aggiudicazione del lavoro).</w:t>
      </w:r>
    </w:p>
    <w:p w14:paraId="158E7069" w14:textId="77777777" w:rsidR="00B93BEA" w:rsidRPr="00400FB5" w:rsidRDefault="00B93BEA" w:rsidP="00B93BEA">
      <w:pPr>
        <w:tabs>
          <w:tab w:val="left" w:pos="336"/>
        </w:tabs>
        <w:spacing w:after="113"/>
        <w:ind w:left="340" w:hanging="340"/>
        <w:jc w:val="both"/>
        <w:rPr>
          <w:rFonts w:ascii="Verdana" w:hAnsi="Verdana"/>
          <w:sz w:val="18"/>
          <w:szCs w:val="18"/>
        </w:rPr>
      </w:pPr>
      <w:r w:rsidRPr="00400FB5">
        <w:rPr>
          <w:rFonts w:ascii="Verdana" w:hAnsi="Verdana"/>
          <w:sz w:val="18"/>
          <w:szCs w:val="18"/>
        </w:rPr>
        <w:t>................., li .../.../...</w:t>
      </w:r>
    </w:p>
    <w:p w14:paraId="147B2DA3" w14:textId="77777777" w:rsidR="00B93BEA" w:rsidRPr="00400FB5" w:rsidRDefault="00B93BEA" w:rsidP="00B93BEA">
      <w:pPr>
        <w:tabs>
          <w:tab w:val="left" w:pos="336"/>
        </w:tabs>
        <w:spacing w:after="113"/>
        <w:ind w:left="340" w:hanging="340"/>
        <w:jc w:val="both"/>
        <w:rPr>
          <w:rFonts w:ascii="Verdana" w:hAnsi="Verdana"/>
          <w:sz w:val="18"/>
          <w:szCs w:val="18"/>
        </w:rPr>
      </w:pPr>
    </w:p>
    <w:p w14:paraId="7E756B5E" w14:textId="7A7468EF" w:rsidR="00F75F42" w:rsidRPr="00400FB5" w:rsidRDefault="005222B4" w:rsidP="00B93BEA">
      <w:pPr>
        <w:tabs>
          <w:tab w:val="left" w:pos="336"/>
        </w:tabs>
        <w:spacing w:after="113"/>
        <w:ind w:left="340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</w:t>
      </w:r>
      <w:r w:rsidR="00B93BEA" w:rsidRPr="00400FB5">
        <w:rPr>
          <w:rFonts w:ascii="Verdana" w:hAnsi="Verdana"/>
          <w:sz w:val="18"/>
          <w:szCs w:val="18"/>
        </w:rPr>
        <w:t>L’operatore economico ausiliato</w:t>
      </w:r>
      <w:r w:rsidR="00B93BEA" w:rsidRPr="00400FB5"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 xml:space="preserve">                              </w:t>
      </w:r>
      <w:bookmarkStart w:id="0" w:name="_GoBack"/>
      <w:bookmarkEnd w:id="0"/>
      <w:r w:rsidR="00B93BEA" w:rsidRPr="00400FB5">
        <w:rPr>
          <w:rFonts w:ascii="Verdana" w:hAnsi="Verdana"/>
          <w:sz w:val="18"/>
          <w:szCs w:val="18"/>
        </w:rPr>
        <w:t>L’operatore economico ausiliario</w:t>
      </w:r>
    </w:p>
    <w:p w14:paraId="1C10711E" w14:textId="77777777" w:rsidR="00F75F42" w:rsidRPr="00F75F42" w:rsidRDefault="00F75F42" w:rsidP="00E846AF">
      <w:pPr>
        <w:pStyle w:val="Titolo"/>
        <w:ind w:left="938" w:hanging="938"/>
        <w:jc w:val="both"/>
        <w:rPr>
          <w:rFonts w:ascii="Verdana" w:hAnsi="Verdana"/>
          <w:b w:val="0"/>
          <w:sz w:val="18"/>
          <w:szCs w:val="18"/>
        </w:rPr>
      </w:pPr>
    </w:p>
    <w:sectPr w:rsidR="00F75F42" w:rsidRPr="00F75F42" w:rsidSect="00F75F42">
      <w:footerReference w:type="default" r:id="rId7"/>
      <w:pgSz w:w="11906" w:h="16838"/>
      <w:pgMar w:top="1134" w:right="1021" w:bottom="1134" w:left="1021" w:header="680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F863B" w14:textId="77777777" w:rsidR="000E7D40" w:rsidRDefault="000E7D40" w:rsidP="00E846AF">
      <w:r>
        <w:separator/>
      </w:r>
    </w:p>
  </w:endnote>
  <w:endnote w:type="continuationSeparator" w:id="0">
    <w:p w14:paraId="2CACCC1A" w14:textId="77777777" w:rsidR="000E7D40" w:rsidRDefault="000E7D40" w:rsidP="00E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Ast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EcoPedi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09BED" w14:textId="77777777" w:rsidR="0039144E" w:rsidRPr="006C4498" w:rsidRDefault="0039144E" w:rsidP="006C4498">
    <w:pPr>
      <w:pStyle w:val="Pidipagina"/>
      <w:framePr w:wrap="around" w:vAnchor="text" w:hAnchor="margin" w:xAlign="center" w:y="1"/>
      <w:rPr>
        <w:rStyle w:val="Numeropagina"/>
        <w:sz w:val="21"/>
        <w:szCs w:val="21"/>
      </w:rPr>
    </w:pPr>
    <w:r w:rsidRPr="006C4498">
      <w:rPr>
        <w:rStyle w:val="Numeropagina"/>
        <w:sz w:val="21"/>
        <w:szCs w:val="21"/>
      </w:rPr>
      <w:fldChar w:fldCharType="begin"/>
    </w:r>
    <w:r w:rsidRPr="006C4498">
      <w:rPr>
        <w:rStyle w:val="Numeropagina"/>
        <w:sz w:val="21"/>
        <w:szCs w:val="21"/>
      </w:rPr>
      <w:instrText xml:space="preserve">PAGE  </w:instrText>
    </w:r>
    <w:r w:rsidRPr="006C4498">
      <w:rPr>
        <w:rStyle w:val="Numeropagina"/>
        <w:sz w:val="21"/>
        <w:szCs w:val="21"/>
      </w:rPr>
      <w:fldChar w:fldCharType="separate"/>
    </w:r>
    <w:r w:rsidR="005222B4">
      <w:rPr>
        <w:rStyle w:val="Numeropagina"/>
        <w:noProof/>
        <w:sz w:val="21"/>
        <w:szCs w:val="21"/>
      </w:rPr>
      <w:t>1</w:t>
    </w:r>
    <w:r w:rsidRPr="006C4498">
      <w:rPr>
        <w:rStyle w:val="Numeropagina"/>
        <w:sz w:val="21"/>
        <w:szCs w:val="21"/>
      </w:rPr>
      <w:fldChar w:fldCharType="end"/>
    </w:r>
  </w:p>
  <w:p w14:paraId="50DABD32" w14:textId="77777777" w:rsidR="0039144E" w:rsidRPr="00E91603" w:rsidRDefault="0039144E">
    <w:pPr>
      <w:pStyle w:val="Pidipagina"/>
      <w:ind w:right="360"/>
      <w:jc w:val="center"/>
      <w:rPr>
        <w:vertAlign w:val="subscript"/>
      </w:rPr>
    </w:pPr>
  </w:p>
  <w:p w14:paraId="3C894ED0" w14:textId="77777777" w:rsidR="00DD69F4" w:rsidRDefault="00DD69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A4E39" w14:textId="77777777" w:rsidR="000E7D40" w:rsidRDefault="000E7D40" w:rsidP="00E846AF">
      <w:r>
        <w:separator/>
      </w:r>
    </w:p>
  </w:footnote>
  <w:footnote w:type="continuationSeparator" w:id="0">
    <w:p w14:paraId="0C88394A" w14:textId="77777777" w:rsidR="000E7D40" w:rsidRDefault="000E7D40" w:rsidP="00E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E"/>
    <w:multiLevelType w:val="singleLevel"/>
    <w:tmpl w:val="0000000E"/>
    <w:name w:val="WW8Num14"/>
    <w:lvl w:ilvl="0">
      <w:start w:val="1"/>
      <w:numFmt w:val="upperLetter"/>
      <w:lvlText w:val="%1."/>
      <w:lvlJc w:val="left"/>
      <w:pPr>
        <w:tabs>
          <w:tab w:val="num" w:pos="426"/>
        </w:tabs>
        <w:ind w:left="426" w:hanging="360"/>
      </w:pPr>
      <w:rPr>
        <w:b w:val="0"/>
        <w:bCs w:val="0"/>
        <w:sz w:val="24"/>
        <w:szCs w:val="24"/>
      </w:rPr>
    </w:lvl>
  </w:abstractNum>
  <w:abstractNum w:abstractNumId="1" w15:restartNumberingAfterBreak="0">
    <w:nsid w:val="04653507"/>
    <w:multiLevelType w:val="hybridMultilevel"/>
    <w:tmpl w:val="F984D928"/>
    <w:lvl w:ilvl="0" w:tplc="8EAC017C">
      <w:start w:val="1"/>
      <w:numFmt w:val="lowerLetter"/>
      <w:lvlText w:val="□ %1)"/>
      <w:lvlJc w:val="left"/>
      <w:pPr>
        <w:tabs>
          <w:tab w:val="num" w:pos="1440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95979"/>
    <w:multiLevelType w:val="hybridMultilevel"/>
    <w:tmpl w:val="5AE431D2"/>
    <w:lvl w:ilvl="0" w:tplc="6FA819D8"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Garamond,Bold" w:eastAsia="Times New Roman" w:hAnsi="Garamond,Bol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450F"/>
    <w:multiLevelType w:val="hybridMultilevel"/>
    <w:tmpl w:val="06D68736"/>
    <w:lvl w:ilvl="0" w:tplc="03FAD2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8F20B87"/>
    <w:multiLevelType w:val="hybridMultilevel"/>
    <w:tmpl w:val="D1DED374"/>
    <w:lvl w:ilvl="0" w:tplc="65E43D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298E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37C25D36"/>
    <w:multiLevelType w:val="hybridMultilevel"/>
    <w:tmpl w:val="3D2AF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778E7"/>
    <w:multiLevelType w:val="hybridMultilevel"/>
    <w:tmpl w:val="F7B0C72E"/>
    <w:lvl w:ilvl="0" w:tplc="D6BC7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32EB"/>
    <w:multiLevelType w:val="hybridMultilevel"/>
    <w:tmpl w:val="5FF0EBF4"/>
    <w:lvl w:ilvl="0" w:tplc="0410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3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8" w15:restartNumberingAfterBreak="1">
    <w:nsid w:val="4F814289"/>
    <w:multiLevelType w:val="hybridMultilevel"/>
    <w:tmpl w:val="36FCAD20"/>
    <w:lvl w:ilvl="0" w:tplc="04100009">
      <w:start w:val="1"/>
      <w:numFmt w:val="bullet"/>
      <w:lvlText w:val=""/>
      <w:lvlJc w:val="left"/>
      <w:pPr>
        <w:ind w:left="6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2" w:tplc="82C085F2">
      <w:start w:val="1"/>
      <w:numFmt w:val="bullet"/>
      <w:suff w:val="space"/>
      <w:lvlText w:val=""/>
      <w:lvlJc w:val="left"/>
      <w:pPr>
        <w:ind w:left="1304" w:hanging="17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</w:abstractNum>
  <w:abstractNum w:abstractNumId="9" w15:restartNumberingAfterBreak="1">
    <w:nsid w:val="55D063FC"/>
    <w:multiLevelType w:val="hybridMultilevel"/>
    <w:tmpl w:val="A85EC740"/>
    <w:lvl w:ilvl="0" w:tplc="94585DA8">
      <w:start w:val="1"/>
      <w:numFmt w:val="lowerRoman"/>
      <w:suff w:val="space"/>
      <w:lvlText w:val="%1."/>
      <w:lvlJc w:val="right"/>
      <w:pPr>
        <w:ind w:left="720" w:firstLine="964"/>
      </w:pPr>
      <w:rPr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2" w:tplc="E6B8DB90">
      <w:numFmt w:val="bullet"/>
      <w:lvlText w:val="—"/>
      <w:lvlJc w:val="left"/>
      <w:pPr>
        <w:ind w:left="4671" w:hanging="825"/>
      </w:pPr>
      <w:rPr>
        <w:rFonts w:ascii="Calibri" w:eastAsia="New Aster" w:hAnsi="Calibri" w:cs="Times New Roman" w:hint="default"/>
      </w:rPr>
    </w:lvl>
    <w:lvl w:ilvl="3" w:tplc="0410000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6AF"/>
    <w:rsid w:val="0005489A"/>
    <w:rsid w:val="00066903"/>
    <w:rsid w:val="000E1CD1"/>
    <w:rsid w:val="000E7D40"/>
    <w:rsid w:val="001126C5"/>
    <w:rsid w:val="00163AC6"/>
    <w:rsid w:val="001F608D"/>
    <w:rsid w:val="0024783C"/>
    <w:rsid w:val="00253D85"/>
    <w:rsid w:val="0026160F"/>
    <w:rsid w:val="002910DA"/>
    <w:rsid w:val="00294A5F"/>
    <w:rsid w:val="002B77EB"/>
    <w:rsid w:val="002C66DB"/>
    <w:rsid w:val="002E2811"/>
    <w:rsid w:val="003200AE"/>
    <w:rsid w:val="003339EC"/>
    <w:rsid w:val="0039144E"/>
    <w:rsid w:val="003A5AD7"/>
    <w:rsid w:val="003E771E"/>
    <w:rsid w:val="00400FB5"/>
    <w:rsid w:val="0040400B"/>
    <w:rsid w:val="00415B4E"/>
    <w:rsid w:val="00474076"/>
    <w:rsid w:val="00476B8C"/>
    <w:rsid w:val="004F326B"/>
    <w:rsid w:val="005222B4"/>
    <w:rsid w:val="0055510B"/>
    <w:rsid w:val="00586A95"/>
    <w:rsid w:val="005B163F"/>
    <w:rsid w:val="005B223E"/>
    <w:rsid w:val="005E4F5F"/>
    <w:rsid w:val="005F6809"/>
    <w:rsid w:val="00621F2D"/>
    <w:rsid w:val="00635054"/>
    <w:rsid w:val="00647C63"/>
    <w:rsid w:val="00667785"/>
    <w:rsid w:val="006B4DDA"/>
    <w:rsid w:val="006C22D8"/>
    <w:rsid w:val="006C4498"/>
    <w:rsid w:val="006E14C5"/>
    <w:rsid w:val="006E6DD4"/>
    <w:rsid w:val="00706C1D"/>
    <w:rsid w:val="00727177"/>
    <w:rsid w:val="00730198"/>
    <w:rsid w:val="0073178E"/>
    <w:rsid w:val="00750AF6"/>
    <w:rsid w:val="00752051"/>
    <w:rsid w:val="00785512"/>
    <w:rsid w:val="00802143"/>
    <w:rsid w:val="00815D41"/>
    <w:rsid w:val="00821DE9"/>
    <w:rsid w:val="0084522B"/>
    <w:rsid w:val="008A0E29"/>
    <w:rsid w:val="008A1381"/>
    <w:rsid w:val="00917715"/>
    <w:rsid w:val="009264FC"/>
    <w:rsid w:val="00936B3C"/>
    <w:rsid w:val="00942C46"/>
    <w:rsid w:val="00961A67"/>
    <w:rsid w:val="0098799D"/>
    <w:rsid w:val="009934E5"/>
    <w:rsid w:val="009F207D"/>
    <w:rsid w:val="009F4EDC"/>
    <w:rsid w:val="00A032C6"/>
    <w:rsid w:val="00A04CC8"/>
    <w:rsid w:val="00A05FBD"/>
    <w:rsid w:val="00A23FDA"/>
    <w:rsid w:val="00A25FEE"/>
    <w:rsid w:val="00A46D74"/>
    <w:rsid w:val="00AF03E4"/>
    <w:rsid w:val="00AF43AF"/>
    <w:rsid w:val="00AF7AF3"/>
    <w:rsid w:val="00B02BDE"/>
    <w:rsid w:val="00B23745"/>
    <w:rsid w:val="00B62A74"/>
    <w:rsid w:val="00B7216A"/>
    <w:rsid w:val="00B93BEA"/>
    <w:rsid w:val="00BC5A32"/>
    <w:rsid w:val="00BD32FE"/>
    <w:rsid w:val="00C06924"/>
    <w:rsid w:val="00C24ED3"/>
    <w:rsid w:val="00C341CC"/>
    <w:rsid w:val="00C70B87"/>
    <w:rsid w:val="00CB5C75"/>
    <w:rsid w:val="00CF144A"/>
    <w:rsid w:val="00DA0059"/>
    <w:rsid w:val="00DC0A7D"/>
    <w:rsid w:val="00DC2297"/>
    <w:rsid w:val="00DC346A"/>
    <w:rsid w:val="00DD69F4"/>
    <w:rsid w:val="00DE03A0"/>
    <w:rsid w:val="00DE6B39"/>
    <w:rsid w:val="00DF1F0F"/>
    <w:rsid w:val="00E00C66"/>
    <w:rsid w:val="00E35B21"/>
    <w:rsid w:val="00E4697B"/>
    <w:rsid w:val="00E47A5A"/>
    <w:rsid w:val="00E63842"/>
    <w:rsid w:val="00E846AF"/>
    <w:rsid w:val="00E91603"/>
    <w:rsid w:val="00F0610E"/>
    <w:rsid w:val="00F72FCC"/>
    <w:rsid w:val="00F750AD"/>
    <w:rsid w:val="00F75F42"/>
    <w:rsid w:val="00FA7527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C5D86"/>
  <w15:docId w15:val="{F86AC2FB-A078-4E85-9528-87E67020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46A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F75F42"/>
    <w:pPr>
      <w:keepNext/>
      <w:jc w:val="center"/>
      <w:outlineLvl w:val="0"/>
    </w:pPr>
    <w:rPr>
      <w:rFonts w:ascii="EcoPedice" w:hAnsi="EcoPedice" w:cs="EcoPedice"/>
      <w:i/>
      <w:iCs/>
      <w:color w:val="00008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846AF"/>
    <w:pPr>
      <w:tabs>
        <w:tab w:val="center" w:pos="4819"/>
        <w:tab w:val="right" w:pos="9638"/>
      </w:tabs>
    </w:pPr>
    <w:rPr>
      <w:rFonts w:eastAsia="Calibri"/>
      <w:sz w:val="20"/>
    </w:rPr>
  </w:style>
  <w:style w:type="character" w:customStyle="1" w:styleId="IntestazioneCarattere">
    <w:name w:val="Intestazione Carattere"/>
    <w:link w:val="Intestazione"/>
    <w:uiPriority w:val="99"/>
    <w:locked/>
    <w:rsid w:val="00E846AF"/>
    <w:rPr>
      <w:rFonts w:ascii="Times New Roman" w:hAnsi="Times New Roman" w:cs="Times New Roman"/>
      <w:sz w:val="20"/>
    </w:rPr>
  </w:style>
  <w:style w:type="paragraph" w:styleId="Pidipagina">
    <w:name w:val="footer"/>
    <w:basedOn w:val="Normale"/>
    <w:link w:val="PidipaginaCarattere"/>
    <w:uiPriority w:val="99"/>
    <w:rsid w:val="00E846AF"/>
    <w:pPr>
      <w:tabs>
        <w:tab w:val="center" w:pos="4819"/>
        <w:tab w:val="right" w:pos="9638"/>
      </w:tabs>
    </w:pPr>
    <w:rPr>
      <w:rFonts w:eastAsia="Calibri"/>
      <w:sz w:val="20"/>
    </w:rPr>
  </w:style>
  <w:style w:type="character" w:customStyle="1" w:styleId="PidipaginaCarattere">
    <w:name w:val="Piè di pagina Carattere"/>
    <w:link w:val="Pidipagina"/>
    <w:uiPriority w:val="99"/>
    <w:locked/>
    <w:rsid w:val="00E846AF"/>
    <w:rPr>
      <w:rFonts w:ascii="Times New Roman" w:hAnsi="Times New Roman" w:cs="Times New Roman"/>
      <w:sz w:val="20"/>
    </w:rPr>
  </w:style>
  <w:style w:type="character" w:styleId="Numeropagina">
    <w:name w:val="page number"/>
    <w:uiPriority w:val="99"/>
    <w:rsid w:val="00E846AF"/>
    <w:rPr>
      <w:rFonts w:cs="Times New Roman"/>
    </w:rPr>
  </w:style>
  <w:style w:type="paragraph" w:styleId="Corpotesto">
    <w:name w:val="Body Text"/>
    <w:basedOn w:val="Normale"/>
    <w:link w:val="CorpotestoCarattere1"/>
    <w:uiPriority w:val="99"/>
    <w:rsid w:val="00E846AF"/>
    <w:pPr>
      <w:spacing w:line="360" w:lineRule="auto"/>
      <w:jc w:val="both"/>
    </w:pPr>
    <w:rPr>
      <w:rFonts w:eastAsia="Calibri"/>
      <w:sz w:val="20"/>
    </w:rPr>
  </w:style>
  <w:style w:type="character" w:customStyle="1" w:styleId="CorpotestoCarattere1">
    <w:name w:val="Corpo testo Carattere1"/>
    <w:link w:val="Corpotesto"/>
    <w:uiPriority w:val="99"/>
    <w:locked/>
    <w:rsid w:val="00E846AF"/>
    <w:rPr>
      <w:rFonts w:ascii="Times New Roman" w:hAnsi="Times New Roman" w:cs="Times New Roman"/>
      <w:sz w:val="20"/>
      <w:lang w:eastAsia="it-IT"/>
    </w:rPr>
  </w:style>
  <w:style w:type="character" w:customStyle="1" w:styleId="CorpotestoCarattere">
    <w:name w:val="Corpo testo Carattere"/>
    <w:uiPriority w:val="99"/>
    <w:semiHidden/>
    <w:rsid w:val="00E846AF"/>
    <w:rPr>
      <w:rFonts w:ascii="Times New Roman" w:hAnsi="Times New Roman"/>
      <w:sz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E846AF"/>
    <w:pPr>
      <w:jc w:val="center"/>
    </w:pPr>
    <w:rPr>
      <w:rFonts w:eastAsia="Calibri"/>
      <w:b/>
      <w:bCs/>
      <w:szCs w:val="24"/>
    </w:rPr>
  </w:style>
  <w:style w:type="character" w:customStyle="1" w:styleId="TitoloCarattere">
    <w:name w:val="Titolo Carattere"/>
    <w:link w:val="Titolo"/>
    <w:uiPriority w:val="99"/>
    <w:locked/>
    <w:rsid w:val="00E846AF"/>
    <w:rPr>
      <w:rFonts w:ascii="Times New Roman" w:hAnsi="Times New Roman" w:cs="Times New Roman"/>
      <w:b/>
      <w:sz w:val="24"/>
      <w:lang w:eastAsia="it-IT"/>
    </w:rPr>
  </w:style>
  <w:style w:type="paragraph" w:customStyle="1" w:styleId="sche3">
    <w:name w:val="sche_3"/>
    <w:uiPriority w:val="99"/>
    <w:rsid w:val="00E846A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E846AF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customStyle="1" w:styleId="sche4">
    <w:name w:val="sche_4"/>
    <w:uiPriority w:val="99"/>
    <w:rsid w:val="00E846AF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Rientrocorpodeltesto21">
    <w:name w:val="Rientro corpo del testo 21"/>
    <w:basedOn w:val="Normale"/>
    <w:uiPriority w:val="99"/>
    <w:rsid w:val="00E846AF"/>
    <w:pPr>
      <w:ind w:left="360"/>
      <w:jc w:val="both"/>
    </w:pPr>
  </w:style>
  <w:style w:type="paragraph" w:customStyle="1" w:styleId="Corpodeltesto211">
    <w:name w:val="Corpo del testo 211"/>
    <w:basedOn w:val="Normale"/>
    <w:uiPriority w:val="99"/>
    <w:rsid w:val="00E846AF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character" w:styleId="Enfasigrassetto">
    <w:name w:val="Strong"/>
    <w:qFormat/>
    <w:locked/>
    <w:rsid w:val="00727177"/>
    <w:rPr>
      <w:rFonts w:cs="Times New Roman"/>
      <w:b/>
    </w:rPr>
  </w:style>
  <w:style w:type="character" w:customStyle="1" w:styleId="Titolo1Carattere">
    <w:name w:val="Titolo 1 Carattere"/>
    <w:link w:val="Titolo1"/>
    <w:rsid w:val="00F75F42"/>
    <w:rPr>
      <w:rFonts w:ascii="EcoPedice" w:eastAsia="Times New Roman" w:hAnsi="EcoPedice" w:cs="EcoPedice"/>
      <w:i/>
      <w:iCs/>
      <w:color w:val="000080"/>
      <w:sz w:val="28"/>
      <w:szCs w:val="28"/>
    </w:rPr>
  </w:style>
  <w:style w:type="paragraph" w:customStyle="1" w:styleId="PremessaTesto">
    <w:name w:val="Premessa/Testo"/>
    <w:basedOn w:val="Normale"/>
    <w:rsid w:val="00F75F42"/>
    <w:pPr>
      <w:suppressAutoHyphens/>
      <w:spacing w:before="120" w:line="360" w:lineRule="auto"/>
      <w:ind w:firstLine="851"/>
      <w:jc w:val="both"/>
    </w:pPr>
    <w:rPr>
      <w:lang w:eastAsia="zh-CN"/>
    </w:rPr>
  </w:style>
  <w:style w:type="character" w:customStyle="1" w:styleId="FontStyle19">
    <w:name w:val="Font Style19"/>
    <w:uiPriority w:val="99"/>
    <w:rsid w:val="00B93BEA"/>
    <w:rPr>
      <w:rFonts w:ascii="Arial" w:hAnsi="Arial" w:cs="Arial"/>
      <w:b/>
      <w:bCs/>
      <w:sz w:val="22"/>
      <w:szCs w:val="22"/>
    </w:rPr>
  </w:style>
  <w:style w:type="paragraph" w:customStyle="1" w:styleId="NormaleRIENTRO">
    <w:name w:val="Normale RIENTRO"/>
    <w:rsid w:val="00B93BEA"/>
    <w:pPr>
      <w:spacing w:line="230" w:lineRule="exact"/>
      <w:ind w:firstLine="453"/>
      <w:jc w:val="both"/>
    </w:pPr>
    <w:rPr>
      <w:rFonts w:ascii="Helvetica" w:eastAsia="Helvetica" w:hAnsi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28</cp:revision>
  <dcterms:created xsi:type="dcterms:W3CDTF">2019-06-21T08:40:00Z</dcterms:created>
  <dcterms:modified xsi:type="dcterms:W3CDTF">2026-05-07T08:46:00Z</dcterms:modified>
</cp:coreProperties>
</file>